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FAC489">
      <w:pPr>
        <w:jc w:val="center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</w:rPr>
        <w:t>S27呼鄂高速（呼和浩特段）项目路基路面02标段</w:t>
      </w:r>
      <w:r>
        <w:rPr>
          <w:rFonts w:hint="eastAsia"/>
          <w:sz w:val="36"/>
          <w:szCs w:val="36"/>
          <w:lang w:val="en-US" w:eastAsia="zh-CN"/>
        </w:rPr>
        <w:t>桥梁支座询比答疑书面澄清</w:t>
      </w:r>
    </w:p>
    <w:p w14:paraId="1AB9FD2C">
      <w:pPr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标段（包）编号：ACEG-202610672001</w:t>
      </w:r>
    </w:p>
    <w:p w14:paraId="5CE0F8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distribute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问题描述: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</w:t>
      </w:r>
      <w:r>
        <w:rPr>
          <w:rFonts w:hint="eastAsia"/>
          <w:sz w:val="28"/>
          <w:szCs w:val="28"/>
          <w:lang w:val="en-US" w:eastAsia="zh-CN"/>
        </w:rPr>
        <w:t>请提供盆式橡胶支座GPZ(2019)3.0ZX/SX、GPZ(2019)5.0ZX/HX/SX/GD的尺寸结构图，并明确相应位移量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？</w:t>
      </w:r>
    </w:p>
    <w:p w14:paraId="50AEBB7D">
      <w:p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项目答疑：1.项目施工设计图关于支座部分，设计院未标明具体构造，详细参数需要以厂家提供数据、项目技术人员复核，共同确认。</w:t>
      </w:r>
    </w:p>
    <w:p w14:paraId="47386D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left="1820" w:hanging="1820" w:hangingChars="650"/>
        <w:jc w:val="left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2.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项目GPZ(2019)3.0ZX/SX位移量为50mm，GPZ(2019)5.0ZX/HX/SX/GD位移量为100mm</w:t>
      </w:r>
      <w:r>
        <w:rPr>
          <w:rFonts w:hint="eastAsia"/>
          <w:sz w:val="28"/>
          <w:szCs w:val="28"/>
          <w:lang w:val="en-US" w:eastAsia="zh-CN"/>
        </w:rPr>
        <w:t>。</w:t>
      </w:r>
    </w:p>
    <w:p w14:paraId="25039CD5">
      <w:pPr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例：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6044565" cy="2440940"/>
            <wp:effectExtent l="0" t="0" r="635" b="952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44565" cy="24409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FBCA6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both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问题描述:2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.请提供摩擦摆支座（JQZ-500ZX/SX、JQZ-22500ZX/HX/SX/GD)的外形尺寸及高度？</w:t>
      </w:r>
    </w:p>
    <w:p w14:paraId="7AD37B5C">
      <w:p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项目答疑：2.项目施工设计图关于支座部分，设计院未标明具体构造，详细参数需要以厂家提供数据、项目技术人员复核，共同确认。</w:t>
      </w:r>
    </w:p>
    <w:p w14:paraId="353FFF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问题描述:3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.请提供四氟板式橡胶支座图纸？</w:t>
      </w:r>
    </w:p>
    <w:p w14:paraId="443F980A">
      <w:p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项目答疑：3.项目施工设计图关于支座部分，设计院未标明具体构造，详细参数需要以厂家提供数据、项目技术人员复核，共同确认。</w:t>
      </w:r>
    </w:p>
    <w:p w14:paraId="0AD2F9A2"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问题描述:4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.请提供HDR(I)-d395×177-G1.0、HDR(I)-d670×266-G1.0、LNR(H)-d470×150、LNR(H)-d395×127的支座结构图，并明确LNR(H)支座的位移量？</w:t>
      </w:r>
    </w:p>
    <w:p w14:paraId="52F02C1B">
      <w:pPr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项目答疑：4.项目施工设计图关于此类支座部分，设计院标明具体构造如下，位移量则需要以厂家提供数据、项目技术人员复核，共同确认。</w:t>
      </w:r>
    </w:p>
    <w:p w14:paraId="12CC48D4">
      <w:pPr>
        <w:jc w:val="center"/>
        <w:rPr>
          <w:rFonts w:hint="eastAsia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4407535" cy="2891155"/>
            <wp:effectExtent l="0" t="0" r="7620" b="190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07535" cy="2891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drawing>
          <wp:inline distT="0" distB="0" distL="114300" distR="114300">
            <wp:extent cx="4311650" cy="2926715"/>
            <wp:effectExtent l="0" t="0" r="6350" b="952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1650" cy="292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98A71"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问题描述: 5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.板式橡胶支座部分型号中显示M（天然胶)，部分型号显示CR（氯丁胶)，部分未显示，未显示的按NR（天然胶)还是CR（氯丁胶)报价？</w:t>
      </w:r>
    </w:p>
    <w:p w14:paraId="71C1027A">
      <w:pPr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项目答疑：5.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未显示的</w:t>
      </w:r>
      <w:r>
        <w:rPr>
          <w:rFonts w:hint="eastAsia"/>
          <w:sz w:val="28"/>
          <w:szCs w:val="28"/>
          <w:lang w:val="en-US" w:eastAsia="zh-CN"/>
        </w:rPr>
        <w:t>全部按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NR（天然胶)报价</w:t>
      </w:r>
    </w:p>
    <w:p w14:paraId="5427F2AB"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问题描述: 6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.GBZY300×65无图，查JT/T4-2019标准中为GBZYH300×65（带H，为滑动支座），清单是否按滑动支座报价？</w:t>
      </w:r>
    </w:p>
    <w:p w14:paraId="25E442FB">
      <w:pPr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项目答疑：6.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清单按滑动支座报价。</w:t>
      </w:r>
      <w:r>
        <w:rPr>
          <w:rFonts w:hint="eastAsia"/>
          <w:sz w:val="28"/>
          <w:szCs w:val="28"/>
          <w:lang w:val="en-US" w:eastAsia="zh-CN"/>
        </w:rPr>
        <w:t>项目施工设计图关于此类支座部分，设计院未标明具体构造，支座构造图需要以厂家提供数据、项目技术人员复核，共同确认。</w:t>
      </w:r>
    </w:p>
    <w:p w14:paraId="7137EF7E">
      <w:p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问题描述: 7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.</w:t>
      </w:r>
      <w:r>
        <w:rPr>
          <w:rFonts w:hint="eastAsia"/>
          <w:sz w:val="28"/>
          <w:szCs w:val="28"/>
          <w:lang w:val="en-US" w:eastAsia="zh-CN"/>
        </w:rPr>
        <w:t>清单中板式橡胶支座为991/m3，提供的支座汇总表中为991/m2，请核实？</w:t>
      </w:r>
    </w:p>
    <w:p w14:paraId="23A34E00">
      <w:pPr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项目答疑：7.单位为m2。</w:t>
      </w:r>
    </w:p>
    <w:p w14:paraId="3911CB67"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1B647808">
      <w:pPr>
        <w:jc w:val="right"/>
        <w:rPr>
          <w:rFonts w:hint="eastAsia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S27呼鄂高速（呼和浩特段）项目路基路面02标</w:t>
      </w:r>
      <w:r>
        <w:rPr>
          <w:rFonts w:hint="eastAsia"/>
          <w:sz w:val="28"/>
          <w:szCs w:val="28"/>
          <w:lang w:val="en-US" w:eastAsia="zh-CN"/>
        </w:rPr>
        <w:t>项目经理部</w:t>
      </w:r>
    </w:p>
    <w:p w14:paraId="2F8886B7">
      <w:pPr>
        <w:jc w:val="right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2026年10月29日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2F32C2"/>
    <w:rsid w:val="132F32C2"/>
    <w:rsid w:val="17D6125D"/>
    <w:rsid w:val="33004437"/>
    <w:rsid w:val="3C0C7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702</Words>
  <Characters>965</Characters>
  <Lines>0</Lines>
  <Paragraphs>0</Paragraphs>
  <TotalTime>3</TotalTime>
  <ScaleCrop>false</ScaleCrop>
  <LinksUpToDate>false</LinksUpToDate>
  <CharactersWithSpaces>980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2026-06-30T00:05:00Z</dcterms:created>
  <dc:creator>沈俊辉</dc:creator>
  <cp:lastModifiedBy>沈俊辉</cp:lastModifiedBy>
  <dcterms:modified xsi:type="dcterms:W3CDTF">2026-10-29T08:13:53Z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8AEFCC47BA164413ADB7A0789989EF9F_13</vt:lpwstr>
  </property>
  <property fmtid="{D5CDD505-2E9C-101B-9397-08002B2CF9AE}" pid="4" name="KSOTemplateDocerSaveRecord">
    <vt:lpwstr>eyJoZGlkIjoiODJmMmVlNTdiM2I1NzMxYjhmNmIwZTc3YTg4N2RmNjMiLCJ1c2VySWQiOiIzMzA1NzQ4MjIifQ==</vt:lpwstr>
  </property>
</Properties>
</file>