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3062C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1、图纸中 GQZ1500DX/SX、GQZ2000DX/SX、GQZ2500DX/SX均有±50、±100两种位移量，请明确以哪个位移量进行报价。</w:t>
      </w:r>
    </w:p>
    <w:p w14:paraId="6B386020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回复: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以±100位移量为准。</w:t>
      </w:r>
    </w:p>
    <w:p w14:paraId="3E2BC00E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2、图纸中 GQZ1500DX/SX有下座板350*350 和360*360两种尺寸，请明确以哪种尺寸进行报价或明确两种尺寸分别对应的支座数量。</w:t>
      </w:r>
    </w:p>
    <w:p w14:paraId="762F8CE9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回复: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统一以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360*360为准。</w:t>
      </w:r>
    </w:p>
    <w:p w14:paraId="032B1CDD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3、图纸中GQZ2500DX/SX有96和100 两种支座高度，两种支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座高度分别对应两种支座尺寸，请明确以哪种高度进行报价或明确两种高度分别对应的支座数:量。</w:t>
      </w:r>
    </w:p>
    <w:p w14:paraId="38A2376A">
      <w:pPr>
        <w:widowControl w:val="0"/>
        <w:spacing w:after="120" w:line="360" w:lineRule="auto"/>
        <w:ind w:left="0" w:leftChars="0" w:firstLine="480" w:firstLineChars="20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回复: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全部以100为准。</w:t>
      </w:r>
    </w:p>
    <w:p w14:paraId="071B6401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4、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请提供GQZ3000DX/SX/GD、GQZ4000DX/SX/GD、GQZ6000DX/SX/GD、GQZ8000DX/SX/GD、GQZ9000DX/SX/GD的尺寸结构图。</w:t>
      </w:r>
    </w:p>
    <w:p w14:paraId="71228374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both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回复：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该型号设计院回复无需出设计图纸，以项目部确认厂家图纸为准，滑动支座中桥梁纵向位移量大于100mm，支座纵向水平承载力不应小于竖向承载力的10%%%，余应满足《桥梁球形支座》（GBT17955-2009）相关要求</w:t>
      </w:r>
    </w:p>
    <w:p w14:paraId="1B7A55EE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5、铜陵段支座有2份图纸，同样尺寸的支座，详细指标不一样，请问按哪个图纸执行。</w:t>
      </w:r>
    </w:p>
    <w:p w14:paraId="4AE375A3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回复：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两份图纸施工区域不一样，都要执行。</w:t>
      </w:r>
    </w:p>
    <w:p w14:paraId="6296B8A5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left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6、请问小箱梁支座是否含预埋板。</w:t>
      </w:r>
    </w:p>
    <w:p w14:paraId="2CF03FB7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left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回复：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包含</w:t>
      </w:r>
    </w:p>
    <w:p w14:paraId="65A59026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left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7、请问GQZ和QZ位移量不同是否按照纵向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±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100确定。</w:t>
      </w:r>
    </w:p>
    <w:p w14:paraId="303D54B1">
      <w:pPr>
        <w:widowControl w:val="0"/>
        <w:numPr>
          <w:ilvl w:val="0"/>
          <w:numId w:val="0"/>
        </w:numPr>
        <w:spacing w:after="120" w:line="360" w:lineRule="auto"/>
        <w:jc w:val="left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 xml:space="preserve">    回复：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GQZ位移量为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±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100，QZ位移量为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±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150。</w:t>
      </w:r>
    </w:p>
    <w:p w14:paraId="42DCFBF2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left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drawing>
          <wp:inline distT="0" distB="0" distL="114300" distR="114300">
            <wp:extent cx="5273040" cy="4832985"/>
            <wp:effectExtent l="0" t="0" r="3810" b="5715"/>
            <wp:docPr id="1" name="图片 1" descr="2cc1bffe679ab55cb7ef41d2e9f34c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cc1bffe679ab55cb7ef41d2e9f34c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83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A04F5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lang w:val="en-US" w:eastAsia="zh-CN" w:bidi="ar-SA"/>
        </w:rPr>
        <w:t>8、请问上图红色框中4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000DX和SX出现两次，是否重复。上方为GQZ下方为QZ，是否一致。</w:t>
      </w:r>
    </w:p>
    <w:p w14:paraId="2D2AC5B5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回复：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不重复，不一致。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GQZ位移量为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±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100，QZ位移量为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u w:val="none"/>
          <w:lang w:val="en-US" w:eastAsia="zh-CN" w:bidi="ar-SA"/>
        </w:rPr>
        <w:t>±</w:t>
      </w:r>
      <w:r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FF0000"/>
          <w:kern w:val="2"/>
          <w:sz w:val="24"/>
          <w:szCs w:val="24"/>
          <w:lang w:val="en-US" w:eastAsia="zh-CN" w:bidi="ar-SA"/>
        </w:rPr>
        <w:t>150。</w:t>
      </w:r>
    </w:p>
    <w:p w14:paraId="6B0AD76A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both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</w:p>
    <w:p w14:paraId="102249FA">
      <w:pPr>
        <w:widowControl w:val="0"/>
        <w:numPr>
          <w:ilvl w:val="0"/>
          <w:numId w:val="0"/>
        </w:numPr>
        <w:spacing w:after="120" w:line="360" w:lineRule="auto"/>
        <w:ind w:left="-60" w:leftChars="0" w:firstLine="480" w:firstLineChars="0"/>
        <w:jc w:val="both"/>
        <w:rPr>
          <w:rFonts w:hint="default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</w:p>
    <w:p w14:paraId="732991D5">
      <w:pPr>
        <w:widowControl w:val="0"/>
        <w:numPr>
          <w:ilvl w:val="0"/>
          <w:numId w:val="0"/>
        </w:numPr>
        <w:spacing w:after="120" w:line="360" w:lineRule="auto"/>
        <w:ind w:left="420" w:leftChars="0"/>
        <w:jc w:val="both"/>
        <w:rPr>
          <w:rFonts w:hint="eastAsia" w:asciiTheme="majorEastAsia" w:hAnsiTheme="majorEastAsia" w:eastAsiaTheme="majorEastAsia" w:cstheme="majorEastAsia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6305EC"/>
    <w:rsid w:val="555210B2"/>
    <w:rsid w:val="6E630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469</Words>
  <Characters>671</Characters>
  <Lines>0</Lines>
  <Paragraphs>0</Paragraphs>
  <TotalTime>80</TotalTime>
  <ScaleCrop>false</ScaleCrop>
  <LinksUpToDate>false</LinksUpToDate>
  <CharactersWithSpaces>679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2026-04-17T08:23:00Z</dcterms:created>
  <dc:creator>Rings</dc:creator>
  <cp:lastModifiedBy>Rings</cp:lastModifiedBy>
  <cp:lastPrinted>2026-04-17T09:33:00Z</cp:lastPrinted>
  <dcterms:modified xsi:type="dcterms:W3CDTF">2026-04-17T09:47:17Z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AFB740AE70ED46A48CD37CDE5BD307CF_11</vt:lpwstr>
  </property>
  <property fmtid="{D5CDD505-2E9C-101B-9397-08002B2CF9AE}" pid="4" name="KSOTemplateDocerSaveRecord">
    <vt:lpwstr>eyJoZGlkIjoiMzI1NzkwYTk3MTgyNDY4YjQzNDk4MGE0NjA2NzNkMzUiLCJ1c2VySWQiOiI0MTc4NDIyNDAifQ==</vt:lpwstr>
  </property>
</Properties>
</file>