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76D768">
      <w:pPr>
        <w:spacing w:line="560" w:lineRule="exact"/>
        <w:jc w:val="center"/>
        <w:rPr>
          <w:rFonts w:hint="eastAsia" w:ascii="宋体" w:hAnsi="宋体" w:eastAsia="宋体" w:cs="宋体"/>
          <w:b w:val="0"/>
          <w:bCs w:val="0"/>
          <w:sz w:val="44"/>
          <w:szCs w:val="44"/>
          <w:u w:val="single"/>
          <w:lang w:val="en-US" w:eastAsia="zh-CN"/>
        </w:rPr>
      </w:pPr>
      <w:r>
        <w:rPr>
          <w:rFonts w:hint="eastAsia" w:hAnsi="宋体" w:cs="宋体"/>
          <w:b w:val="0"/>
          <w:bCs w:val="0"/>
          <w:sz w:val="44"/>
          <w:szCs w:val="44"/>
          <w:u w:val="single"/>
          <w:lang w:val="en-US" w:eastAsia="zh-CN"/>
        </w:rPr>
        <w:t>建工</w:t>
      </w:r>
      <w:r>
        <w:rPr>
          <w:rFonts w:hint="eastAsia" w:hAnsi="宋体" w:cs="宋体"/>
          <w:b w:val="0"/>
          <w:bCs w:val="0"/>
          <w:sz w:val="44"/>
          <w:szCs w:val="44"/>
          <w:u w:val="single"/>
          <w:lang w:val="en-US" w:eastAsia="zh-CN"/>
        </w:rPr>
        <w:t>水利</w:t>
      </w:r>
      <w:r>
        <w:rPr>
          <w:rFonts w:hint="eastAsia" w:hAnsi="宋体" w:cs="宋体"/>
          <w:b w:val="0"/>
          <w:bCs w:val="0"/>
          <w:sz w:val="44"/>
          <w:szCs w:val="44"/>
          <w:u w:val="single"/>
          <w:lang w:val="en-US" w:eastAsia="zh-CN"/>
        </w:rPr>
        <w:t>公路</w:t>
      </w:r>
      <w:r>
        <w:rPr>
          <w:rFonts w:hint="eastAsia" w:hAnsi="宋体" w:cs="宋体"/>
          <w:b/>
          <w:bCs/>
          <w:color w:val="auto"/>
          <w:sz w:val="28"/>
          <w:szCs w:val="28"/>
          <w:u w:val="none"/>
          <w:lang w:val="en-US" w:eastAsia="zh-CN"/>
        </w:rPr>
        <w:t>二</w:t>
      </w:r>
      <w:r>
        <w:rPr>
          <w:rFonts w:hint="eastAsia" w:hAnsi="宋体" w:cs="宋体"/>
          <w:b w:val="0"/>
          <w:bCs w:val="0"/>
          <w:sz w:val="44"/>
          <w:szCs w:val="44"/>
          <w:u w:val="single"/>
          <w:lang w:val="en-US" w:eastAsia="zh-CN"/>
        </w:rPr>
        <w:t>分公司</w:t>
      </w:r>
      <w:r>
        <w:rPr>
          <w:rFonts w:hint="eastAsia" w:ascii="宋体" w:hAnsi="宋体" w:eastAsia="宋体" w:cs="宋体"/>
          <w:b w:val="0"/>
          <w:bCs w:val="0"/>
          <w:sz w:val="44"/>
          <w:szCs w:val="44"/>
          <w:u w:val="single"/>
          <w:lang w:val="en-US" w:eastAsia="zh-CN"/>
        </w:rPr>
        <w:t>宿迁至遂平高速公路灵璧至埇桥段项目路基工程施工（三标段）影响部队军用光缆迁改工程专业分包</w:t>
      </w:r>
      <w:r>
        <w:rPr>
          <w:rFonts w:hint="eastAsia" w:ascii="宋体" w:hAnsi="宋体" w:eastAsia="宋体" w:cs="宋体"/>
          <w:b w:val="0"/>
          <w:bCs w:val="0"/>
          <w:sz w:val="44"/>
          <w:szCs w:val="44"/>
          <w:u w:val="single"/>
          <w:lang w:val="en-US" w:eastAsia="zh-CN"/>
        </w:rPr>
        <w:t>工程变更说明</w:t>
      </w:r>
    </w:p>
    <w:p w14:paraId="203B1897">
      <w:pPr>
        <w:spacing w:line="560" w:lineRule="exact"/>
        <w:jc w:val="center"/>
        <w:rPr>
          <w:rFonts w:hint="eastAsia" w:ascii="宋体" w:hAnsi="宋体" w:eastAsia="宋体" w:cs="宋体"/>
          <w:b w:val="0"/>
          <w:bCs w:val="0"/>
          <w:sz w:val="44"/>
          <w:szCs w:val="44"/>
          <w:u w:val="single"/>
          <w:lang w:val="en-US" w:eastAsia="zh-CN"/>
        </w:rPr>
      </w:pPr>
    </w:p>
    <w:p w14:paraId="77D383D5">
      <w:pPr>
        <w:spacing w:line="600" w:lineRule="exact"/>
        <w:ind w:firstLine="562" w:firstLineChars="200"/>
        <w:jc w:val="both"/>
        <w:rPr>
          <w:rFonts w:hint="eastAsia" w:ascii="宋体" w:hAnsi="宋体" w:eastAsia="宋体" w:cs="宋体"/>
          <w:b/>
          <w:bCs/>
          <w:color w:val="auto"/>
          <w:sz w:val="28"/>
          <w:szCs w:val="28"/>
          <w:u w:val="none"/>
          <w:lang w:val="en-US" w:eastAsia="zh-CN"/>
        </w:rPr>
      </w:pPr>
      <w:r>
        <w:rPr>
          <w:rFonts w:hint="eastAsia" w:ascii="宋体" w:hAnsi="宋体"/>
          <w:b/>
          <w:color w:val="auto"/>
          <w:sz w:val="28"/>
          <w:szCs w:val="28"/>
          <w:u w:val="none" w:color="auto"/>
          <w:lang w:val="en-US" w:eastAsia="zh-CN"/>
        </w:rPr>
        <w:t>投标人：</w:t>
      </w:r>
    </w:p>
    <w:p w14:paraId="13BADE4D">
      <w:pPr>
        <w:spacing w:line="600" w:lineRule="exact"/>
        <w:ind w:firstLine="562" w:firstLineChars="200"/>
        <w:jc w:val="both"/>
        <w:rPr>
          <w:rFonts w:hint="default" w:ascii="宋体" w:hAnsi="宋体" w:eastAsia="宋体" w:cs="宋体"/>
          <w:b/>
          <w:bCs/>
          <w:color w:val="auto"/>
          <w:sz w:val="28"/>
          <w:szCs w:val="28"/>
          <w:u w:val="none"/>
          <w:lang w:val="en-US" w:eastAsia="zh-CN"/>
        </w:rPr>
      </w:pPr>
      <w:r>
        <w:rPr>
          <w:rFonts w:hint="eastAsia" w:hAnsi="宋体" w:cs="宋体"/>
          <w:b/>
          <w:bCs/>
          <w:color w:val="auto"/>
          <w:sz w:val="28"/>
          <w:szCs w:val="28"/>
          <w:u w:val="none"/>
          <w:lang w:val="en-US" w:eastAsia="zh-CN"/>
        </w:rPr>
        <w:t>建工</w:t>
      </w:r>
      <w:r>
        <w:rPr>
          <w:rFonts w:hint="eastAsia" w:ascii="宋体" w:hAnsi="宋体" w:eastAsia="宋体" w:cs="宋体"/>
          <w:b/>
          <w:bCs/>
          <w:color w:val="auto"/>
          <w:sz w:val="28"/>
          <w:szCs w:val="28"/>
          <w:u w:val="none"/>
          <w:lang w:val="en-US" w:eastAsia="zh-CN"/>
        </w:rPr>
        <w:t>水利</w:t>
      </w:r>
      <w:r>
        <w:rPr>
          <w:rFonts w:hint="eastAsia" w:hAnsi="宋体" w:cs="宋体"/>
          <w:b/>
          <w:bCs/>
          <w:color w:val="auto"/>
          <w:sz w:val="28"/>
          <w:szCs w:val="28"/>
          <w:u w:val="none"/>
          <w:lang w:val="en-US" w:eastAsia="zh-CN"/>
        </w:rPr>
        <w:t>公路二</w:t>
      </w:r>
      <w:r>
        <w:rPr>
          <w:rFonts w:hint="eastAsia" w:ascii="宋体" w:hAnsi="宋体" w:eastAsia="宋体" w:cs="宋体"/>
          <w:b/>
          <w:bCs/>
          <w:color w:val="auto"/>
          <w:sz w:val="28"/>
          <w:szCs w:val="28"/>
          <w:u w:val="none"/>
          <w:lang w:val="en-US" w:eastAsia="zh-CN"/>
        </w:rPr>
        <w:t>分公司宿迁至遂平高速公路灵璧至埇桥段项目路基工程施工（三标段）影响部队军用光缆迁改工程专业分包工程标，招标编号：ACEG-202410839001001，</w:t>
      </w:r>
      <w:r>
        <w:rPr>
          <w:rFonts w:hint="eastAsia" w:hAnsi="宋体" w:cs="宋体"/>
          <w:b/>
          <w:bCs/>
          <w:color w:val="auto"/>
          <w:sz w:val="28"/>
          <w:szCs w:val="28"/>
          <w:u w:val="none"/>
          <w:lang w:val="en-US" w:eastAsia="zh-CN"/>
        </w:rPr>
        <w:t>招标文件变更</w:t>
      </w:r>
      <w:r>
        <w:rPr>
          <w:rFonts w:hint="eastAsia" w:ascii="宋体" w:hAnsi="宋体" w:eastAsia="宋体" w:cs="宋体"/>
          <w:b/>
          <w:bCs/>
          <w:color w:val="auto"/>
          <w:sz w:val="28"/>
          <w:szCs w:val="28"/>
          <w:u w:val="none"/>
          <w:lang w:val="en-US" w:eastAsia="zh-CN"/>
        </w:rPr>
        <w:t>。请下载变更后的招标文件参与投标。</w:t>
      </w:r>
    </w:p>
    <w:p w14:paraId="31C4D224">
      <w:pPr>
        <w:spacing w:line="600" w:lineRule="exact"/>
        <w:ind w:firstLine="562" w:firstLineChars="200"/>
        <w:jc w:val="both"/>
        <w:rPr>
          <w:rFonts w:hint="default" w:ascii="宋体" w:hAnsi="宋体" w:eastAsia="宋体" w:cs="宋体"/>
          <w:b/>
          <w:bCs/>
          <w:color w:val="auto"/>
          <w:sz w:val="28"/>
          <w:szCs w:val="28"/>
          <w:u w:val="none"/>
          <w:lang w:val="en-US" w:eastAsia="zh-CN"/>
        </w:rPr>
      </w:pPr>
      <w:bookmarkStart w:id="0" w:name="_GoBack"/>
      <w:bookmarkEnd w:id="0"/>
    </w:p>
    <w:p w14:paraId="7BCA555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BB47ADB"/>
    <w:multiLevelType w:val="singleLevel"/>
    <w:tmpl w:val="9BB47ADB"/>
    <w:lvl w:ilvl="0" w:tentative="0">
      <w:start w:val="1"/>
      <w:numFmt w:val="bullet"/>
      <w:pStyle w:val="3"/>
      <w:lvlText w:val=""/>
      <w:lvlJc w:val="left"/>
      <w:pPr>
        <w:tabs>
          <w:tab w:val="left" w:pos="360"/>
        </w:tabs>
        <w:ind w:left="360" w:hanging="36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YwNDYxOWE2MWI1MDVjY2FlMDFjNjU0M2RjNTk2MWIifQ=="/>
    <w:docVar w:name="KSO_WPS_MARK_KEY" w:val="bb16dbc3-f207-4766-b0ce-8571b8d9a6bc"/>
  </w:docVars>
  <w:rsids>
    <w:rsidRoot w:val="00000000"/>
    <w:rsid w:val="211517F7"/>
    <w:rsid w:val="2689479F"/>
    <w:rsid w:val="27AB6722"/>
    <w:rsid w:val="27C2305B"/>
    <w:rsid w:val="541705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qFormat="1"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宋体" w:hAnsi="Times New Roman" w:eastAsia="宋体" w:cs="Times New Roman"/>
      <w:sz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标4"/>
    <w:basedOn w:val="1"/>
    <w:qFormat/>
    <w:uiPriority w:val="0"/>
    <w:pPr>
      <w:adjustRightInd w:val="0"/>
      <w:spacing w:before="240" w:after="360" w:line="240" w:lineRule="exact"/>
      <w:outlineLvl w:val="3"/>
    </w:pPr>
    <w:rPr>
      <w:rFonts w:ascii="Arial" w:hAnsi="Arial" w:cs="Arial"/>
      <w:b/>
      <w:bCs/>
      <w:kern w:val="24"/>
    </w:rPr>
  </w:style>
  <w:style w:type="paragraph" w:styleId="3">
    <w:name w:val="List Bullet"/>
    <w:basedOn w:val="1"/>
    <w:qFormat/>
    <w:uiPriority w:val="0"/>
    <w:pPr>
      <w:numPr>
        <w:ilvl w:val="0"/>
        <w:numId w:val="1"/>
      </w:numPr>
    </w:p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106</Words>
  <Characters>131</Characters>
  <Lines>0</Lines>
  <Paragraphs>0</Paragraphs>
  <TotalTime>4</TotalTime>
  <ScaleCrop>false</ScaleCrop>
  <LinksUpToDate>false</LinksUpToDate>
  <CharactersWithSpaces>131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2024-05-21T01:01:00Z</dcterms:created>
  <dc:creator>Administrator</dc:creator>
  <cp:lastModifiedBy>秦风</cp:lastModifiedBy>
  <dcterms:modified xsi:type="dcterms:W3CDTF">2026-04-10T00:58:42Z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050D687673384FFEB15F54DABE40F7E9</vt:lpwstr>
  </property>
  <property fmtid="{D5CDD505-2E9C-101B-9397-08002B2CF9AE}" pid="4" name="KSOTemplateDocerSaveRecord">
    <vt:lpwstr>eyJoZGlkIjoiMjZkMDBkMjFlNTE1NTEzNTViZjQ4YTAxZWVkODgxZjMiLCJ1c2VySWQiOiI4MTgxOTU4NzAifQ==</vt:lpwstr>
  </property>
</Properties>
</file>